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4C95" w:rsidRPr="00D636E3" w:rsidRDefault="003D4C95" w:rsidP="003D4C95">
      <w:pPr>
        <w:pStyle w:val="a3"/>
        <w:spacing w:before="0" w:beforeAutospacing="0" w:after="0" w:afterAutospacing="0" w:line="360" w:lineRule="auto"/>
        <w:ind w:firstLine="540"/>
        <w:jc w:val="center"/>
        <w:rPr>
          <w:b/>
          <w:sz w:val="32"/>
          <w:szCs w:val="32"/>
        </w:rPr>
      </w:pPr>
      <w:bookmarkStart w:id="0" w:name="_GoBack"/>
      <w:r w:rsidRPr="00D636E3">
        <w:rPr>
          <w:b/>
          <w:bCs/>
          <w:sz w:val="32"/>
          <w:szCs w:val="32"/>
        </w:rPr>
        <w:t>Построение модели приспособления «Призма»</w:t>
      </w:r>
    </w:p>
    <w:bookmarkEnd w:id="0"/>
    <w:p w:rsidR="003D4C95" w:rsidRPr="00C16087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C16087">
        <w:rPr>
          <w:bCs/>
          <w:sz w:val="28"/>
          <w:szCs w:val="28"/>
        </w:rPr>
        <w:t>Построение модели приспособления «Призма» разобьем на этапы</w:t>
      </w:r>
      <w:r>
        <w:rPr>
          <w:bCs/>
          <w:sz w:val="28"/>
          <w:szCs w:val="28"/>
        </w:rPr>
        <w:t>:</w:t>
      </w:r>
    </w:p>
    <w:p w:rsidR="003D4C95" w:rsidRPr="00E54F0B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C16087">
        <w:rPr>
          <w:sz w:val="28"/>
          <w:szCs w:val="28"/>
        </w:rPr>
        <w:t>1</w:t>
      </w:r>
      <w:r w:rsidRPr="00E54F0B">
        <w:rPr>
          <w:sz w:val="28"/>
          <w:szCs w:val="28"/>
        </w:rPr>
        <w:t>.Способы вызова детали «Основа»</w:t>
      </w:r>
      <w:r w:rsidRPr="00D52047">
        <w:rPr>
          <w:sz w:val="28"/>
          <w:szCs w:val="28"/>
        </w:rPr>
        <w:t xml:space="preserve"> как фрагмента сборочной модели</w:t>
      </w:r>
      <w:r>
        <w:rPr>
          <w:sz w:val="28"/>
          <w:szCs w:val="28"/>
        </w:rPr>
        <w:t>;</w:t>
      </w:r>
    </w:p>
    <w:p w:rsidR="003D4C95" w:rsidRPr="00E54F0B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E54F0B">
        <w:rPr>
          <w:sz w:val="28"/>
          <w:szCs w:val="28"/>
        </w:rPr>
        <w:t xml:space="preserve">.Ориентирование детали «Прижим» в модели приспособления </w:t>
      </w:r>
      <w:r w:rsidRPr="00D52047">
        <w:rPr>
          <w:sz w:val="28"/>
          <w:szCs w:val="28"/>
        </w:rPr>
        <w:t>«Призма»</w:t>
      </w:r>
      <w:r>
        <w:rPr>
          <w:sz w:val="28"/>
          <w:szCs w:val="28"/>
        </w:rPr>
        <w:t>;</w:t>
      </w:r>
    </w:p>
    <w:p w:rsidR="003D4C95" w:rsidRPr="00E54F0B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E54F0B">
        <w:rPr>
          <w:sz w:val="28"/>
          <w:szCs w:val="28"/>
        </w:rPr>
        <w:t>.Вызов и ориентация стандартных винтов из библиотеки</w:t>
      </w:r>
      <w:r>
        <w:rPr>
          <w:sz w:val="28"/>
          <w:szCs w:val="28"/>
        </w:rPr>
        <w:t>;</w:t>
      </w:r>
    </w:p>
    <w:p w:rsidR="003D4C95" w:rsidRPr="00E54F0B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E54F0B">
        <w:rPr>
          <w:sz w:val="28"/>
          <w:szCs w:val="28"/>
        </w:rPr>
        <w:t>.Создание спецификации приспособления «Призма»</w:t>
      </w:r>
      <w:r>
        <w:rPr>
          <w:sz w:val="28"/>
          <w:szCs w:val="28"/>
        </w:rPr>
        <w:t>;</w:t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E54F0B">
        <w:rPr>
          <w:sz w:val="28"/>
          <w:szCs w:val="28"/>
        </w:rPr>
        <w:t>.Расстановка позиций деталей на сборочном чертеже</w:t>
      </w:r>
      <w:r>
        <w:rPr>
          <w:sz w:val="28"/>
          <w:szCs w:val="28"/>
        </w:rPr>
        <w:t>.</w:t>
      </w:r>
    </w:p>
    <w:p w:rsidR="003D4C95" w:rsidRPr="00E54F0B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 Создание фотореалистичного изображения приспособления «Призма»</w:t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center"/>
        <w:rPr>
          <w:sz w:val="28"/>
          <w:szCs w:val="28"/>
        </w:rPr>
      </w:pPr>
      <w:r>
        <w:rPr>
          <w:b/>
          <w:sz w:val="28"/>
          <w:szCs w:val="28"/>
        </w:rPr>
        <w:t>4.</w:t>
      </w:r>
      <w:proofErr w:type="gramStart"/>
      <w:r>
        <w:rPr>
          <w:b/>
          <w:sz w:val="28"/>
          <w:szCs w:val="28"/>
        </w:rPr>
        <w:t>1</w:t>
      </w:r>
      <w:r w:rsidRPr="005563F8">
        <w:rPr>
          <w:b/>
          <w:sz w:val="28"/>
          <w:szCs w:val="28"/>
        </w:rPr>
        <w:t>.Способы</w:t>
      </w:r>
      <w:proofErr w:type="gramEnd"/>
      <w:r w:rsidRPr="005563F8">
        <w:rPr>
          <w:b/>
          <w:sz w:val="28"/>
          <w:szCs w:val="28"/>
        </w:rPr>
        <w:t xml:space="preserve"> вызова детали «Основа» как фрагмента сборочной модели</w:t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E54F0B">
        <w:rPr>
          <w:sz w:val="28"/>
          <w:szCs w:val="28"/>
        </w:rPr>
        <w:t>Рассмотрим два способа вызова в 3</w:t>
      </w:r>
      <w:r w:rsidRPr="00E54F0B">
        <w:rPr>
          <w:sz w:val="28"/>
          <w:szCs w:val="28"/>
          <w:lang w:val="en-US"/>
        </w:rPr>
        <w:t>D</w:t>
      </w:r>
      <w:r w:rsidRPr="00E54F0B">
        <w:rPr>
          <w:sz w:val="28"/>
          <w:szCs w:val="28"/>
        </w:rPr>
        <w:t xml:space="preserve"> окно детали «Основа» как фрагмента сборочной модели приспособления «Призма». </w:t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E54F0B">
        <w:rPr>
          <w:sz w:val="28"/>
          <w:szCs w:val="28"/>
          <w:shd w:val="clear" w:color="auto" w:fill="FFFFFF"/>
        </w:rPr>
        <w:t xml:space="preserve">Первый способ.   </w:t>
      </w:r>
      <w:r w:rsidRPr="00E54F0B">
        <w:rPr>
          <w:sz w:val="28"/>
          <w:szCs w:val="28"/>
        </w:rPr>
        <w:t xml:space="preserve">Для </w:t>
      </w:r>
      <w:r>
        <w:rPr>
          <w:sz w:val="28"/>
          <w:szCs w:val="28"/>
        </w:rPr>
        <w:t>построения трехмерной модели детали «</w:t>
      </w:r>
      <w:r w:rsidRPr="00E54F0B">
        <w:rPr>
          <w:sz w:val="28"/>
          <w:szCs w:val="28"/>
        </w:rPr>
        <w:t>Призма</w:t>
      </w:r>
      <w:r>
        <w:rPr>
          <w:sz w:val="28"/>
          <w:szCs w:val="28"/>
        </w:rPr>
        <w:t>»</w:t>
      </w:r>
      <w:r w:rsidRPr="00E54F0B">
        <w:rPr>
          <w:sz w:val="28"/>
          <w:szCs w:val="28"/>
        </w:rPr>
        <w:t>, при запуске системы, нажмите кнопку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447675" cy="6381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F0B">
        <w:rPr>
          <w:sz w:val="28"/>
          <w:szCs w:val="28"/>
        </w:rPr>
        <w:t>.</w:t>
      </w:r>
      <w:r w:rsidRPr="00E54F0B">
        <w:rPr>
          <w:sz w:val="28"/>
          <w:szCs w:val="28"/>
          <w:shd w:val="clear" w:color="auto" w:fill="FFFFFF"/>
        </w:rPr>
        <w:t xml:space="preserve"> В </w:t>
      </w:r>
      <w:r>
        <w:rPr>
          <w:sz w:val="28"/>
          <w:szCs w:val="28"/>
        </w:rPr>
        <w:t xml:space="preserve">меню документов </w:t>
      </w:r>
      <w:r w:rsidRPr="00E54F0B">
        <w:rPr>
          <w:sz w:val="28"/>
          <w:szCs w:val="28"/>
        </w:rPr>
        <w:t xml:space="preserve">укажите с помощью </w:t>
      </w:r>
      <w:r>
        <w:rPr>
          <w:sz w:val="28"/>
          <w:szCs w:val="28"/>
        </w:rPr>
        <w:t xml:space="preserve">левой кнопки мыши </w:t>
      </w:r>
      <w:r w:rsidRPr="00E54F0B">
        <w:rPr>
          <w:sz w:val="28"/>
          <w:szCs w:val="28"/>
        </w:rPr>
        <w:t>файл детали «Основа» и перетяните</w:t>
      </w:r>
      <w:r w:rsidRPr="009371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её </w:t>
      </w:r>
      <w:r w:rsidRPr="00E54F0B">
        <w:rPr>
          <w:sz w:val="28"/>
          <w:szCs w:val="28"/>
        </w:rPr>
        <w:t>в 3</w:t>
      </w:r>
      <w:r w:rsidRPr="00E54F0B">
        <w:rPr>
          <w:sz w:val="28"/>
          <w:szCs w:val="28"/>
          <w:lang w:val="en-US"/>
        </w:rPr>
        <w:t>D</w:t>
      </w:r>
      <w:r w:rsidRPr="00E54F0B">
        <w:rPr>
          <w:sz w:val="28"/>
          <w:szCs w:val="28"/>
        </w:rPr>
        <w:t xml:space="preserve"> окно</w:t>
      </w:r>
      <w:r>
        <w:rPr>
          <w:sz w:val="28"/>
          <w:szCs w:val="28"/>
        </w:rPr>
        <w:t>, держа левую кнопку мыши в нажатом состоянии (Рисунок 51)</w:t>
      </w:r>
      <w:r w:rsidRPr="00E54F0B">
        <w:rPr>
          <w:sz w:val="28"/>
          <w:szCs w:val="28"/>
        </w:rPr>
        <w:t xml:space="preserve">. </w:t>
      </w:r>
      <w:r>
        <w:rPr>
          <w:sz w:val="28"/>
          <w:szCs w:val="28"/>
        </w:rPr>
        <w:t>Для завершения создания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фрагмента детали «Основа» нажмите кнопку </w:t>
      </w:r>
      <w:r w:rsidRPr="009F626A">
        <w:rPr>
          <w:noProof/>
          <w:sz w:val="28"/>
          <w:szCs w:val="28"/>
        </w:rPr>
        <w:drawing>
          <wp:inline distT="0" distB="0" distL="0" distR="0">
            <wp:extent cx="247650" cy="2381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181475" cy="30480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95" w:rsidRPr="00E54F0B" w:rsidRDefault="003D4C95" w:rsidP="003D4C95">
      <w:pPr>
        <w:pStyle w:val="a3"/>
        <w:spacing w:before="0" w:beforeAutospacing="0" w:after="0" w:afterAutospacing="0" w:line="360" w:lineRule="auto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Рисунок 51 – Вызов детали «Основа» как фрагмента сборочной единицы через меню документов</w:t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E54F0B">
        <w:rPr>
          <w:sz w:val="28"/>
          <w:szCs w:val="28"/>
          <w:shd w:val="clear" w:color="auto" w:fill="FFFFFF"/>
        </w:rPr>
        <w:t xml:space="preserve">Второй способ.  </w:t>
      </w:r>
      <w:r>
        <w:rPr>
          <w:sz w:val="28"/>
          <w:szCs w:val="28"/>
          <w:shd w:val="clear" w:color="auto" w:fill="FFFFFF"/>
        </w:rPr>
        <w:t>Отмените созданную первым способом операцию «3</w:t>
      </w:r>
      <w:r>
        <w:rPr>
          <w:sz w:val="28"/>
          <w:szCs w:val="28"/>
          <w:shd w:val="clear" w:color="auto" w:fill="FFFFFF"/>
          <w:lang w:val="en-US"/>
        </w:rPr>
        <w:t>D</w:t>
      </w:r>
      <w:r>
        <w:rPr>
          <w:sz w:val="28"/>
          <w:szCs w:val="28"/>
          <w:shd w:val="clear" w:color="auto" w:fill="FFFFFF"/>
        </w:rPr>
        <w:t xml:space="preserve"> фрагмент» с помощью кнопки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76225" cy="1809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. </w:t>
      </w:r>
      <w:r>
        <w:rPr>
          <w:sz w:val="28"/>
          <w:szCs w:val="28"/>
        </w:rPr>
        <w:t>Н</w:t>
      </w:r>
      <w:r w:rsidRPr="00E54F0B">
        <w:rPr>
          <w:sz w:val="28"/>
          <w:szCs w:val="28"/>
        </w:rPr>
        <w:t>ажмите кнопку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447675" cy="6381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на главной панели. После появления трех стандартных плоскостей в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окне нажмите кнопку </w:t>
      </w:r>
      <w:r>
        <w:rPr>
          <w:noProof/>
          <w:sz w:val="28"/>
          <w:szCs w:val="28"/>
        </w:rPr>
        <w:drawing>
          <wp:inline distT="0" distB="0" distL="0" distR="0">
            <wp:extent cx="590550" cy="6191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В появившемся </w:t>
      </w:r>
      <w:proofErr w:type="spellStart"/>
      <w:r>
        <w:rPr>
          <w:sz w:val="28"/>
          <w:szCs w:val="28"/>
        </w:rPr>
        <w:t>автоменю</w:t>
      </w:r>
      <w:proofErr w:type="spellEnd"/>
      <w:r>
        <w:rPr>
          <w:sz w:val="28"/>
          <w:szCs w:val="28"/>
        </w:rPr>
        <w:t xml:space="preserve"> выберите опцию </w:t>
      </w:r>
      <w:r>
        <w:rPr>
          <w:noProof/>
          <w:sz w:val="28"/>
          <w:szCs w:val="28"/>
        </w:rPr>
        <w:drawing>
          <wp:inline distT="0" distB="0" distL="0" distR="0">
            <wp:extent cx="266700" cy="2762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«Выбрать файл». В появившемся окне «Выбрать файл»</w:t>
      </w:r>
      <w:r w:rsidRPr="005A7675">
        <w:rPr>
          <w:sz w:val="28"/>
          <w:szCs w:val="28"/>
        </w:rPr>
        <w:t xml:space="preserve"> </w:t>
      </w:r>
      <w:r>
        <w:rPr>
          <w:sz w:val="28"/>
          <w:szCs w:val="28"/>
        </w:rPr>
        <w:t>(Рисунок 52)</w:t>
      </w:r>
      <w:r w:rsidRPr="00ED1A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библиотеке «Служебные», укажите файл с именем «Основа», щелкните на кнопку «Открыть» и нажмите кнопку </w:t>
      </w:r>
      <w:r>
        <w:rPr>
          <w:noProof/>
          <w:sz w:val="28"/>
          <w:szCs w:val="28"/>
        </w:rPr>
        <w:drawing>
          <wp:inline distT="0" distB="0" distL="0" distR="0">
            <wp:extent cx="304800" cy="2476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автоменю</w:t>
      </w:r>
      <w:proofErr w:type="spellEnd"/>
      <w:r>
        <w:rPr>
          <w:sz w:val="28"/>
          <w:szCs w:val="28"/>
        </w:rPr>
        <w:t>.</w:t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29250" cy="39338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95" w:rsidRPr="00E54F0B" w:rsidRDefault="003D4C95" w:rsidP="003D4C95">
      <w:pPr>
        <w:pStyle w:val="a3"/>
        <w:spacing w:before="0" w:beforeAutospacing="0" w:after="0" w:afterAutospacing="0" w:line="360" w:lineRule="auto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52 – Вызов детали «Основа» как фрагмента сборочной единицы через </w:t>
      </w:r>
      <w:proofErr w:type="spellStart"/>
      <w:r>
        <w:rPr>
          <w:sz w:val="28"/>
          <w:szCs w:val="28"/>
        </w:rPr>
        <w:t>автоменю</w:t>
      </w:r>
      <w:proofErr w:type="spellEnd"/>
      <w:r>
        <w:rPr>
          <w:sz w:val="28"/>
          <w:szCs w:val="28"/>
        </w:rPr>
        <w:t xml:space="preserve"> операции </w:t>
      </w:r>
      <w:r>
        <w:rPr>
          <w:sz w:val="28"/>
          <w:szCs w:val="28"/>
          <w:shd w:val="clear" w:color="auto" w:fill="FFFFFF"/>
        </w:rPr>
        <w:t>«3</w:t>
      </w:r>
      <w:r>
        <w:rPr>
          <w:sz w:val="28"/>
          <w:szCs w:val="28"/>
          <w:shd w:val="clear" w:color="auto" w:fill="FFFFFF"/>
          <w:lang w:val="en-US"/>
        </w:rPr>
        <w:t>D</w:t>
      </w:r>
      <w:r>
        <w:rPr>
          <w:sz w:val="28"/>
          <w:szCs w:val="28"/>
          <w:shd w:val="clear" w:color="auto" w:fill="FFFFFF"/>
        </w:rPr>
        <w:t xml:space="preserve"> фрагмент».</w:t>
      </w:r>
    </w:p>
    <w:p w:rsidR="003D4C95" w:rsidRPr="00E54F0B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4.2</w:t>
      </w:r>
      <w:r w:rsidRPr="005563F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5563F8">
        <w:rPr>
          <w:b/>
          <w:sz w:val="28"/>
          <w:szCs w:val="28"/>
        </w:rPr>
        <w:t>Ориентирование детали «Прижим» в модели приспособления «Призма»</w:t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Загрузите в </w:t>
      </w:r>
      <w:r w:rsidRPr="00E54F0B">
        <w:rPr>
          <w:sz w:val="28"/>
          <w:szCs w:val="28"/>
        </w:rPr>
        <w:t>3</w:t>
      </w:r>
      <w:r w:rsidRPr="00E54F0B">
        <w:rPr>
          <w:sz w:val="28"/>
          <w:szCs w:val="28"/>
          <w:lang w:val="en-US"/>
        </w:rPr>
        <w:t>D</w:t>
      </w:r>
      <w:r w:rsidRPr="00E54F0B">
        <w:rPr>
          <w:sz w:val="28"/>
          <w:szCs w:val="28"/>
        </w:rPr>
        <w:t xml:space="preserve"> окно</w:t>
      </w:r>
      <w:r>
        <w:rPr>
          <w:sz w:val="28"/>
          <w:szCs w:val="28"/>
        </w:rPr>
        <w:t xml:space="preserve"> из меню документов файл детали «Прижим».</w:t>
      </w:r>
      <w:r w:rsidRPr="00F00D4D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При пустом </w:t>
      </w:r>
      <w:proofErr w:type="spellStart"/>
      <w:r>
        <w:rPr>
          <w:sz w:val="28"/>
          <w:szCs w:val="28"/>
          <w:shd w:val="clear" w:color="auto" w:fill="FFFFFF"/>
        </w:rPr>
        <w:t>автоменю</w:t>
      </w:r>
      <w:proofErr w:type="spellEnd"/>
      <w:r>
        <w:rPr>
          <w:sz w:val="28"/>
          <w:szCs w:val="28"/>
          <w:shd w:val="clear" w:color="auto" w:fill="FFFFFF"/>
        </w:rPr>
        <w:t xml:space="preserve"> в</w:t>
      </w:r>
      <w:r w:rsidRPr="00E54F0B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меню документов </w:t>
      </w:r>
      <w:r w:rsidRPr="00E54F0B">
        <w:rPr>
          <w:sz w:val="28"/>
          <w:szCs w:val="28"/>
        </w:rPr>
        <w:t xml:space="preserve">укажите с помощью </w:t>
      </w:r>
      <w:r>
        <w:rPr>
          <w:sz w:val="28"/>
          <w:szCs w:val="28"/>
        </w:rPr>
        <w:t xml:space="preserve">левой кнопки мыши </w:t>
      </w:r>
      <w:r w:rsidRPr="00E54F0B">
        <w:rPr>
          <w:sz w:val="28"/>
          <w:szCs w:val="28"/>
        </w:rPr>
        <w:t>файл детали «</w:t>
      </w:r>
      <w:r>
        <w:rPr>
          <w:sz w:val="28"/>
          <w:szCs w:val="28"/>
        </w:rPr>
        <w:t>Прижим</w:t>
      </w:r>
      <w:r w:rsidRPr="00E54F0B">
        <w:rPr>
          <w:sz w:val="28"/>
          <w:szCs w:val="28"/>
        </w:rPr>
        <w:t>» и перетяните</w:t>
      </w:r>
      <w:r w:rsidRPr="009371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 </w:t>
      </w:r>
      <w:r w:rsidRPr="00E54F0B">
        <w:rPr>
          <w:sz w:val="28"/>
          <w:szCs w:val="28"/>
        </w:rPr>
        <w:t>в 3</w:t>
      </w:r>
      <w:r w:rsidRPr="00E54F0B">
        <w:rPr>
          <w:sz w:val="28"/>
          <w:szCs w:val="28"/>
          <w:lang w:val="en-US"/>
        </w:rPr>
        <w:t>D</w:t>
      </w:r>
      <w:r w:rsidRPr="00E54F0B">
        <w:rPr>
          <w:sz w:val="28"/>
          <w:szCs w:val="28"/>
        </w:rPr>
        <w:t xml:space="preserve"> окно</w:t>
      </w:r>
      <w:r>
        <w:rPr>
          <w:sz w:val="28"/>
          <w:szCs w:val="28"/>
        </w:rPr>
        <w:t xml:space="preserve">, держа левую кнопку мыши в нажатом состоянии. Для задания исходной локальной системы координат фрагмента детали «Прижим» щелкните левой кнопкой мыши на опцию </w:t>
      </w:r>
      <w:r w:rsidRPr="00BE5C4E">
        <w:rPr>
          <w:noProof/>
          <w:sz w:val="28"/>
          <w:szCs w:val="28"/>
        </w:rPr>
        <w:drawing>
          <wp:inline distT="0" distB="0" distL="0" distR="0">
            <wp:extent cx="276225" cy="2571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автоменю</w:t>
      </w:r>
      <w:proofErr w:type="spellEnd"/>
      <w:r>
        <w:rPr>
          <w:sz w:val="28"/>
          <w:szCs w:val="28"/>
        </w:rPr>
        <w:t>.</w:t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После отображения в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сцене отдельно детали «Прижим» укажите левой кнопкой мыши на цилиндрическое ребро крепежного отверстия детали «Прижим», в центре которого появится локальная система координат (Рисунок 53). Нажмите кнопку </w:t>
      </w:r>
      <w:r>
        <w:rPr>
          <w:noProof/>
          <w:sz w:val="28"/>
          <w:szCs w:val="28"/>
        </w:rPr>
        <w:drawing>
          <wp:inline distT="0" distB="0" distL="0" distR="0">
            <wp:extent cx="304800" cy="2476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автоменю</w:t>
      </w:r>
      <w:proofErr w:type="spellEnd"/>
      <w:r>
        <w:rPr>
          <w:sz w:val="28"/>
          <w:szCs w:val="28"/>
        </w:rPr>
        <w:t xml:space="preserve"> для завершения создания исходной системы координат.</w:t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05450" cy="37528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Рисунок 53 – Создание исходной системы координат в детали «Прижим»</w:t>
      </w:r>
    </w:p>
    <w:p w:rsidR="003D4C95" w:rsidRPr="00624009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Далее укажите левой кнопкой мыши цилиндрическое ребро среднего отверстия детали «Основа» для задания положения целевой системы координат детали «Прижим» (Рисунок 54). После этого с помощью кнопки </w:t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323850" cy="3143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в </w:t>
      </w:r>
      <w:proofErr w:type="spellStart"/>
      <w:r>
        <w:rPr>
          <w:sz w:val="28"/>
          <w:szCs w:val="28"/>
        </w:rPr>
        <w:t>автоменю</w:t>
      </w:r>
      <w:proofErr w:type="spellEnd"/>
      <w:r>
        <w:rPr>
          <w:sz w:val="28"/>
          <w:szCs w:val="28"/>
        </w:rPr>
        <w:t xml:space="preserve"> поверните фрагмент детали «Прижим» относительно оси 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 целевой системы координат на угол 90 градусов. При нажатии в очередной раз на кнопку </w:t>
      </w:r>
      <w:r>
        <w:rPr>
          <w:noProof/>
          <w:sz w:val="28"/>
          <w:szCs w:val="28"/>
        </w:rPr>
        <w:drawing>
          <wp:inline distT="0" distB="0" distL="0" distR="0">
            <wp:extent cx="323850" cy="3143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угол поворота фрагмента детали «Прижим» будет увеличен на 90 градусов. С помощью кнопки </w:t>
      </w:r>
      <w:r>
        <w:rPr>
          <w:noProof/>
          <w:sz w:val="28"/>
          <w:szCs w:val="28"/>
        </w:rPr>
        <w:drawing>
          <wp:inline distT="0" distB="0" distL="0" distR="0">
            <wp:extent cx="323850" cy="3143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задайте положение фрагмента детали «Прижим» как показано на рисунке 55. Для завершения нанесения детали «Прижим» на деталь «Основа» нажмите кнопку </w:t>
      </w:r>
      <w:r>
        <w:rPr>
          <w:noProof/>
          <w:sz w:val="28"/>
          <w:szCs w:val="28"/>
        </w:rPr>
        <w:drawing>
          <wp:inline distT="0" distB="0" distL="0" distR="0">
            <wp:extent cx="304800" cy="2476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автоменю</w:t>
      </w:r>
      <w:proofErr w:type="spellEnd"/>
      <w:r>
        <w:rPr>
          <w:sz w:val="28"/>
          <w:szCs w:val="28"/>
        </w:rPr>
        <w:t>.</w:t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19650" cy="38481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54 – </w:t>
      </w:r>
      <w:proofErr w:type="gramStart"/>
      <w:r>
        <w:rPr>
          <w:sz w:val="28"/>
          <w:szCs w:val="28"/>
        </w:rPr>
        <w:t>Создание  целевой</w:t>
      </w:r>
      <w:proofErr w:type="gramEnd"/>
      <w:r>
        <w:rPr>
          <w:sz w:val="28"/>
          <w:szCs w:val="28"/>
        </w:rPr>
        <w:t xml:space="preserve"> системы координат детали «Прижим».</w:t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71775" cy="28194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55 - </w:t>
      </w:r>
      <w:r w:rsidRPr="00CD067C">
        <w:rPr>
          <w:sz w:val="28"/>
          <w:szCs w:val="28"/>
        </w:rPr>
        <w:t>Ориент</w:t>
      </w:r>
      <w:r>
        <w:rPr>
          <w:sz w:val="28"/>
          <w:szCs w:val="28"/>
        </w:rPr>
        <w:t>ация</w:t>
      </w:r>
      <w:r w:rsidRPr="00CD067C">
        <w:rPr>
          <w:sz w:val="28"/>
          <w:szCs w:val="28"/>
        </w:rPr>
        <w:t xml:space="preserve"> детали «Прижим» в модели приспособления «Призма»</w:t>
      </w:r>
    </w:p>
    <w:p w:rsidR="003D4C95" w:rsidRPr="005563F8" w:rsidRDefault="003D4C95" w:rsidP="003D4C95">
      <w:pPr>
        <w:pStyle w:val="a3"/>
        <w:spacing w:before="0" w:beforeAutospacing="0" w:after="0" w:afterAutospacing="0" w:line="360" w:lineRule="auto"/>
        <w:ind w:firstLine="540"/>
        <w:jc w:val="center"/>
        <w:rPr>
          <w:b/>
          <w:sz w:val="28"/>
          <w:szCs w:val="28"/>
        </w:rPr>
      </w:pPr>
      <w:r w:rsidRPr="005563F8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 xml:space="preserve">3. </w:t>
      </w:r>
      <w:r w:rsidRPr="005563F8">
        <w:rPr>
          <w:b/>
          <w:sz w:val="28"/>
          <w:szCs w:val="28"/>
        </w:rPr>
        <w:t>Вызов и ориентация стандартных винтов из библиотеки</w:t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пустом </w:t>
      </w:r>
      <w:proofErr w:type="spellStart"/>
      <w:r>
        <w:rPr>
          <w:sz w:val="28"/>
          <w:szCs w:val="28"/>
        </w:rPr>
        <w:t>автоменю</w:t>
      </w:r>
      <w:proofErr w:type="spellEnd"/>
      <w:r>
        <w:rPr>
          <w:sz w:val="28"/>
          <w:szCs w:val="28"/>
        </w:rPr>
        <w:t xml:space="preserve"> в меню документов</w:t>
      </w:r>
      <w:r w:rsidRPr="00E54F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</w:t>
      </w:r>
      <w:r w:rsidRPr="00E54F0B">
        <w:rPr>
          <w:sz w:val="28"/>
          <w:szCs w:val="28"/>
        </w:rPr>
        <w:t xml:space="preserve">помощью </w:t>
      </w:r>
      <w:r>
        <w:rPr>
          <w:sz w:val="28"/>
          <w:szCs w:val="28"/>
        </w:rPr>
        <w:t xml:space="preserve">левой кнопки мыши </w:t>
      </w:r>
      <w:r w:rsidRPr="00E54F0B">
        <w:rPr>
          <w:sz w:val="28"/>
          <w:szCs w:val="28"/>
        </w:rPr>
        <w:t>выберите</w:t>
      </w:r>
      <w:r>
        <w:rPr>
          <w:sz w:val="28"/>
          <w:szCs w:val="28"/>
        </w:rPr>
        <w:t xml:space="preserve"> библиотеку «Стандартные изделия </w:t>
      </w:r>
      <w:r w:rsidRPr="00D02124">
        <w:rPr>
          <w:sz w:val="28"/>
          <w:szCs w:val="28"/>
        </w:rPr>
        <w:t>15</w:t>
      </w:r>
      <w:r>
        <w:rPr>
          <w:sz w:val="28"/>
          <w:szCs w:val="28"/>
        </w:rPr>
        <w:t>». В выбранной библиотеке щелкните на папку «Винты», а в указанной папке выберите подпапку «Винты нормальные». В подпапке «Винты нормальные» выберите «Винт ГОСТ 11738-72» и с</w:t>
      </w:r>
      <w:r w:rsidRPr="00E54F0B">
        <w:rPr>
          <w:sz w:val="28"/>
          <w:szCs w:val="28"/>
        </w:rPr>
        <w:t xml:space="preserve"> помощью </w:t>
      </w:r>
      <w:r>
        <w:rPr>
          <w:sz w:val="28"/>
          <w:szCs w:val="28"/>
        </w:rPr>
        <w:t xml:space="preserve">левой кнопки мыши </w:t>
      </w:r>
      <w:r w:rsidRPr="00E54F0B">
        <w:rPr>
          <w:sz w:val="28"/>
          <w:szCs w:val="28"/>
        </w:rPr>
        <w:t xml:space="preserve">"перетяните" </w:t>
      </w:r>
      <w:r>
        <w:rPr>
          <w:sz w:val="28"/>
          <w:szCs w:val="28"/>
        </w:rPr>
        <w:t xml:space="preserve">его </w:t>
      </w:r>
      <w:r w:rsidRPr="00E54F0B">
        <w:rPr>
          <w:sz w:val="28"/>
          <w:szCs w:val="28"/>
        </w:rPr>
        <w:t>в 3</w:t>
      </w:r>
      <w:r w:rsidRPr="00E54F0B">
        <w:rPr>
          <w:sz w:val="28"/>
          <w:szCs w:val="28"/>
          <w:lang w:val="en-US"/>
        </w:rPr>
        <w:t>D</w:t>
      </w:r>
      <w:r w:rsidRPr="00E54F0B">
        <w:rPr>
          <w:sz w:val="28"/>
          <w:szCs w:val="28"/>
        </w:rPr>
        <w:t xml:space="preserve"> окно</w:t>
      </w:r>
      <w:r>
        <w:rPr>
          <w:sz w:val="28"/>
          <w:szCs w:val="28"/>
        </w:rPr>
        <w:t xml:space="preserve"> (Рисунок 56)</w:t>
      </w:r>
      <w:r w:rsidRPr="00E54F0B">
        <w:rPr>
          <w:sz w:val="28"/>
          <w:szCs w:val="28"/>
        </w:rPr>
        <w:t xml:space="preserve">. </w:t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43175" cy="51911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Рисунок 56 – Расположение фрагмента</w:t>
      </w:r>
      <w:r w:rsidRPr="00CD067C">
        <w:rPr>
          <w:sz w:val="28"/>
          <w:szCs w:val="28"/>
        </w:rPr>
        <w:t xml:space="preserve"> </w:t>
      </w:r>
      <w:r>
        <w:rPr>
          <w:sz w:val="28"/>
          <w:szCs w:val="28"/>
        </w:rPr>
        <w:t>«Винт ГОСТ 11738-72» в меню документов</w:t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E54F0B">
        <w:rPr>
          <w:sz w:val="28"/>
          <w:szCs w:val="28"/>
        </w:rPr>
        <w:t xml:space="preserve">На экране монитора появится </w:t>
      </w:r>
      <w:r>
        <w:rPr>
          <w:sz w:val="28"/>
          <w:szCs w:val="28"/>
        </w:rPr>
        <w:t xml:space="preserve">меню свойств вставляемого винта. В меню свойств в разделе «Переменные» на закладке «Параметры винта» укажите диаметр резьбы равный </w:t>
      </w:r>
      <w:smartTag w:uri="urn:schemas-microsoft-com:office:smarttags" w:element="metricconverter">
        <w:smartTagPr>
          <w:attr w:name="ProductID" w:val="8 мм"/>
        </w:smartTagPr>
        <w:r>
          <w:rPr>
            <w:sz w:val="28"/>
            <w:szCs w:val="28"/>
          </w:rPr>
          <w:t>8 мм</w:t>
        </w:r>
      </w:smartTag>
      <w:r>
        <w:rPr>
          <w:sz w:val="28"/>
          <w:szCs w:val="28"/>
        </w:rPr>
        <w:t xml:space="preserve">, а длину – </w:t>
      </w:r>
      <w:r w:rsidRPr="00D02124">
        <w:rPr>
          <w:sz w:val="28"/>
          <w:szCs w:val="28"/>
        </w:rPr>
        <w:t>35</w:t>
      </w:r>
      <w:r>
        <w:rPr>
          <w:sz w:val="28"/>
          <w:szCs w:val="28"/>
        </w:rPr>
        <w:t xml:space="preserve"> мм. Для обновления винта согласно выбранным параметрам нажмите кнопку </w:t>
      </w:r>
      <w:r>
        <w:rPr>
          <w:noProof/>
          <w:sz w:val="28"/>
          <w:szCs w:val="28"/>
        </w:rPr>
        <w:drawing>
          <wp:inline distT="0" distB="0" distL="0" distR="0">
            <wp:extent cx="419100" cy="228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меню свойств. Далее укажите верхнее ребро крепежного отверстия детали «Прижим» (Рисунок 57) и нажмите кнопку </w:t>
      </w:r>
      <w:r>
        <w:rPr>
          <w:noProof/>
          <w:sz w:val="28"/>
          <w:szCs w:val="28"/>
        </w:rPr>
        <w:drawing>
          <wp:inline distT="0" distB="0" distL="0" distR="0">
            <wp:extent cx="285750" cy="2571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автоменю</w:t>
      </w:r>
      <w:proofErr w:type="spellEnd"/>
      <w:r>
        <w:rPr>
          <w:sz w:val="28"/>
          <w:szCs w:val="28"/>
        </w:rPr>
        <w:t xml:space="preserve"> для завершения нанесения фрагмента стандартного изделия «Винт ГОСТ 11738-72». </w:t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повторного нанесения с теми же параметрами стандартного изделия «Винт ГОСТ 11738-72» на второе крепежное отверстие детали «Прижим» в </w:t>
      </w:r>
      <w:r>
        <w:rPr>
          <w:sz w:val="28"/>
          <w:szCs w:val="28"/>
        </w:rPr>
        <w:lastRenderedPageBreak/>
        <w:t xml:space="preserve">появившемся </w:t>
      </w:r>
      <w:proofErr w:type="spellStart"/>
      <w:r>
        <w:rPr>
          <w:sz w:val="28"/>
          <w:szCs w:val="28"/>
        </w:rPr>
        <w:t>автоменю</w:t>
      </w:r>
      <w:proofErr w:type="spellEnd"/>
      <w:r>
        <w:rPr>
          <w:sz w:val="28"/>
          <w:szCs w:val="28"/>
        </w:rPr>
        <w:t xml:space="preserve"> выберите кнопку </w:t>
      </w:r>
      <w:r>
        <w:rPr>
          <w:noProof/>
          <w:sz w:val="28"/>
          <w:szCs w:val="28"/>
        </w:rPr>
        <w:drawing>
          <wp:inline distT="0" distB="0" distL="0" distR="0">
            <wp:extent cx="257175" cy="2571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укажите цилиндрическое ребро второго крепежного отверстия. Далее нажмите кнопку </w:t>
      </w:r>
      <w:r>
        <w:rPr>
          <w:noProof/>
          <w:sz w:val="28"/>
          <w:szCs w:val="28"/>
        </w:rPr>
        <w:drawing>
          <wp:inline distT="0" distB="0" distL="0" distR="0">
            <wp:extent cx="285750" cy="2571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автоменю</w:t>
      </w:r>
      <w:proofErr w:type="spellEnd"/>
      <w:r>
        <w:rPr>
          <w:sz w:val="28"/>
          <w:szCs w:val="28"/>
        </w:rPr>
        <w:t>.</w:t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6576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57 – </w:t>
      </w:r>
      <w:proofErr w:type="gramStart"/>
      <w:r>
        <w:rPr>
          <w:sz w:val="28"/>
          <w:szCs w:val="28"/>
        </w:rPr>
        <w:t>Нанесение  фрагмента</w:t>
      </w:r>
      <w:proofErr w:type="gramEnd"/>
      <w:r>
        <w:rPr>
          <w:sz w:val="28"/>
          <w:szCs w:val="28"/>
        </w:rPr>
        <w:t xml:space="preserve"> стандартного изделия «Винт ГОСТ 11738-72»</w:t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b/>
          <w:sz w:val="28"/>
          <w:szCs w:val="28"/>
        </w:rPr>
      </w:pPr>
    </w:p>
    <w:p w:rsidR="003D4C95" w:rsidRPr="00C16087" w:rsidRDefault="003D4C95" w:rsidP="003D4C95">
      <w:pPr>
        <w:pStyle w:val="a3"/>
        <w:spacing w:before="0" w:beforeAutospacing="0" w:after="0" w:afterAutospacing="0" w:line="360" w:lineRule="auto"/>
        <w:ind w:firstLine="540"/>
        <w:jc w:val="center"/>
        <w:rPr>
          <w:b/>
          <w:sz w:val="28"/>
          <w:szCs w:val="28"/>
        </w:rPr>
      </w:pPr>
      <w:r w:rsidRPr="00C16087">
        <w:rPr>
          <w:b/>
          <w:sz w:val="28"/>
          <w:szCs w:val="28"/>
        </w:rPr>
        <w:t>4.</w:t>
      </w:r>
      <w:proofErr w:type="gramStart"/>
      <w:r w:rsidRPr="00C16087">
        <w:rPr>
          <w:b/>
          <w:sz w:val="28"/>
          <w:szCs w:val="28"/>
        </w:rPr>
        <w:t>4.Создание</w:t>
      </w:r>
      <w:proofErr w:type="gramEnd"/>
      <w:r w:rsidRPr="00C16087">
        <w:rPr>
          <w:b/>
          <w:sz w:val="28"/>
          <w:szCs w:val="28"/>
        </w:rPr>
        <w:t xml:space="preserve"> спецификации приспособления «Призма»</w:t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Для того, чтобы информация о деталях «Прижим» и «Основа» была передана в сборку для спецификации приспособления «Призма», необходимо открыть каждую деталь отдельно и создать основную надпись.</w:t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Для этого в окне «3</w:t>
      </w:r>
      <w:r>
        <w:rPr>
          <w:sz w:val="28"/>
          <w:szCs w:val="28"/>
          <w:lang w:val="en-US"/>
        </w:rPr>
        <w:t>D</w:t>
      </w:r>
      <w:r w:rsidRPr="00FE72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Модель» курсором мыши выберите фрагмент детали «Основа», нажмите правую кнопку мыши и в появившемся контекстном меню выберите команду </w:t>
      </w:r>
      <w:r>
        <w:rPr>
          <w:noProof/>
          <w:sz w:val="28"/>
          <w:szCs w:val="28"/>
        </w:rPr>
        <w:drawing>
          <wp:inline distT="0" distB="0" distL="0" distR="0">
            <wp:extent cx="781050" cy="2000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Далее в отрывшейся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модели детали «Основа», перейдите в 2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окно, где создавались проекции детали, в меню «Настройка» выберите команду «Статус» и в разделе «Размер бумаги» на закладке «Общие» выберите необходимый формат бумаги. После этого зайдите в меню «Оформление», выберите подменю «Основная надпись», щелкните левой кнопкой мыши на команду </w:t>
      </w:r>
      <w:r w:rsidRPr="00914DE9">
        <w:rPr>
          <w:noProof/>
          <w:sz w:val="28"/>
          <w:szCs w:val="28"/>
        </w:rPr>
        <w:drawing>
          <wp:inline distT="0" distB="0" distL="0" distR="0">
            <wp:extent cx="228600" cy="2190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«Создать», в появившемся </w:t>
      </w:r>
      <w:r>
        <w:rPr>
          <w:sz w:val="28"/>
          <w:szCs w:val="28"/>
        </w:rPr>
        <w:lastRenderedPageBreak/>
        <w:t xml:space="preserve">диалоговом окне «Выбор основной надписи» выберите «Конструкторский чертеж. Первый лист. ГОСТ 2.104-68» и в открывшемся одноименном окне на закладке «Основная надпись» заполните в соответствующих графах обозначение и наименование детали «Основа». </w:t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перемещения основной надписи необходимо зайти в меню «Оформление», выбрать подменю «Основная надпись», щелкнуть левой кнопкой мыши на команду </w:t>
      </w:r>
      <w:r w:rsidRPr="001C2C8B">
        <w:rPr>
          <w:noProof/>
          <w:sz w:val="28"/>
          <w:szCs w:val="28"/>
        </w:rPr>
        <w:drawing>
          <wp:inline distT="0" distB="0" distL="0" distR="0">
            <wp:extent cx="219075" cy="2095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«Переместить». После этого за курсором мыши будет двигаться основная надпись. Установите её в нужном месте и нажмите левую кнопку мыши.</w:t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52900" cy="12668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58 – Диалоговое окно «Обновление ссылок»</w:t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Сохраните </w:t>
      </w:r>
      <w:r>
        <w:rPr>
          <w:noProof/>
          <w:sz w:val="28"/>
          <w:szCs w:val="28"/>
        </w:rPr>
        <w:drawing>
          <wp:inline distT="0" distB="0" distL="0" distR="0">
            <wp:extent cx="276225" cy="2000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деталь «Основа», закройте ее и в появившемся диалоговом окне «Обновление ссылок» (Рисунок 58) нажмите кнопку «Да».</w:t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Аналогичным образом откройте деталь «Прижим», создайте основную надпись, построив предварительно в 2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окне три стандартных проекции, и обновите ссылки.</w:t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включения в спецификацию всех фрагментов деталей и стандартных изделий, входящих в сборочную единицу, зайдите в меню «Сервис», выберите подменю «Отчеты/Спецификация» и нажмите левой кнопкой мыши на команду </w:t>
      </w:r>
      <w:r>
        <w:rPr>
          <w:noProof/>
          <w:sz w:val="28"/>
          <w:szCs w:val="28"/>
        </w:rPr>
        <w:drawing>
          <wp:inline distT="0" distB="0" distL="0" distR="0">
            <wp:extent cx="1323975" cy="2190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В появившемся диалоговом окне «Структура изделия» нажмите кнопку «Обновить» и закройте его   </w:t>
      </w:r>
      <w:proofErr w:type="gramStart"/>
      <w:r>
        <w:rPr>
          <w:sz w:val="28"/>
          <w:szCs w:val="28"/>
        </w:rPr>
        <w:t xml:space="preserve">   (</w:t>
      </w:r>
      <w:proofErr w:type="gramEnd"/>
      <w:r>
        <w:rPr>
          <w:sz w:val="28"/>
          <w:szCs w:val="28"/>
        </w:rPr>
        <w:t>Рисунок 59).</w:t>
      </w:r>
    </w:p>
    <w:p w:rsidR="003D4C95" w:rsidRPr="00590CCC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Далее откройте 2</w:t>
      </w:r>
      <w:r>
        <w:rPr>
          <w:sz w:val="28"/>
          <w:szCs w:val="28"/>
          <w:lang w:val="en-US"/>
        </w:rPr>
        <w:t>D</w:t>
      </w:r>
      <w:r w:rsidRPr="00590C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окно, создайте три стандартных проекции приспособления «Призма» и нанесите основную надпись. При создании основной надписи в диалоговом окне «Конструкторский чертеж. Первый лист. ГОСТ 2.104-68» на закладке «Основная надпись» в разделе «Наименование </w:t>
      </w:r>
      <w:r>
        <w:rPr>
          <w:sz w:val="28"/>
          <w:szCs w:val="28"/>
        </w:rPr>
        <w:lastRenderedPageBreak/>
        <w:t>документа» выберите из выпадающего списка «Сборочный чертеж» (Рисунок 60).</w:t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center"/>
        <w:rPr>
          <w:sz w:val="28"/>
          <w:szCs w:val="28"/>
        </w:rPr>
      </w:pPr>
      <w:r w:rsidRPr="00591EC4">
        <w:rPr>
          <w:noProof/>
          <w:sz w:val="28"/>
          <w:szCs w:val="28"/>
        </w:rPr>
        <w:drawing>
          <wp:inline distT="0" distB="0" distL="0" distR="0">
            <wp:extent cx="5940425" cy="2551430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Рисунок 59 – Диалоговое окно «Структура изделия»</w:t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57725" cy="33623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95" w:rsidRPr="00FE7214" w:rsidRDefault="003D4C95" w:rsidP="003D4C95">
      <w:pPr>
        <w:pStyle w:val="a3"/>
        <w:spacing w:before="0" w:beforeAutospacing="0" w:after="0" w:afterAutospacing="0" w:line="360" w:lineRule="auto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Рисунок 60 – Проекции приспособления «Призма» и основная надпись</w:t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создания спецификации приспособления «Призма» зайдите в меню «Сервис», выберите подменю «Отчеты/Спецификация» и нажмите левой кнопкой мыши на команду </w:t>
      </w:r>
      <w:r w:rsidRPr="00B97CFF">
        <w:rPr>
          <w:noProof/>
          <w:sz w:val="28"/>
          <w:szCs w:val="28"/>
        </w:rPr>
        <w:drawing>
          <wp:inline distT="0" distB="0" distL="0" distR="0">
            <wp:extent cx="219075" cy="219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«Новая». В появившемся диалоговом окне «Создать отчет/спецификацию» переключитесь на закладку «Спецификация» установите переключатель «На новой странице», выберите прототип </w:t>
      </w:r>
      <w:r>
        <w:rPr>
          <w:sz w:val="28"/>
          <w:szCs w:val="28"/>
        </w:rPr>
        <w:lastRenderedPageBreak/>
        <w:t>«Спецификация форма 1 ГОСТ 2.106-96.</w:t>
      </w:r>
      <w:proofErr w:type="spellStart"/>
      <w:r>
        <w:rPr>
          <w:sz w:val="28"/>
          <w:szCs w:val="28"/>
          <w:lang w:val="en-US"/>
        </w:rPr>
        <w:t>grb</w:t>
      </w:r>
      <w:proofErr w:type="spellEnd"/>
      <w:r>
        <w:rPr>
          <w:sz w:val="28"/>
          <w:szCs w:val="28"/>
        </w:rPr>
        <w:t>» и нажмите кнопку «Создать» (Рисунок 61, а).</w:t>
      </w:r>
    </w:p>
    <w:tbl>
      <w:tblPr>
        <w:tblW w:w="10260" w:type="dxa"/>
        <w:tblInd w:w="-252" w:type="dxa"/>
        <w:tblLook w:val="0000" w:firstRow="0" w:lastRow="0" w:firstColumn="0" w:lastColumn="0" w:noHBand="0" w:noVBand="0"/>
      </w:tblPr>
      <w:tblGrid>
        <w:gridCol w:w="5796"/>
        <w:gridCol w:w="4464"/>
      </w:tblGrid>
      <w:tr w:rsidR="003D4C95" w:rsidTr="00A6027C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5760" w:type="dxa"/>
          </w:tcPr>
          <w:p w:rsidR="003D4C95" w:rsidRDefault="003D4C95" w:rsidP="00A6027C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ED12AA">
              <w:rPr>
                <w:noProof/>
                <w:sz w:val="28"/>
                <w:szCs w:val="28"/>
              </w:rPr>
              <w:drawing>
                <wp:inline distT="0" distB="0" distL="0" distR="0">
                  <wp:extent cx="3533775" cy="32385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3D4C95" w:rsidRDefault="003D4C95" w:rsidP="00A6027C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ED12AA">
              <w:rPr>
                <w:noProof/>
                <w:sz w:val="28"/>
                <w:szCs w:val="28"/>
              </w:rPr>
              <w:drawing>
                <wp:inline distT="0" distB="0" distL="0" distR="0">
                  <wp:extent cx="2619375" cy="36480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4C95" w:rsidRPr="00ED12AA" w:rsidRDefault="003D4C95" w:rsidP="003D4C95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a</w:t>
      </w:r>
      <w:r w:rsidRPr="000204ED">
        <w:rPr>
          <w:sz w:val="28"/>
          <w:szCs w:val="28"/>
        </w:rPr>
        <w:t xml:space="preserve">)            </w:t>
      </w:r>
      <w:r>
        <w:rPr>
          <w:sz w:val="28"/>
          <w:szCs w:val="28"/>
        </w:rPr>
        <w:t xml:space="preserve">                                              </w:t>
      </w:r>
      <w:r w:rsidRPr="000204ED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>б)</w:t>
      </w:r>
    </w:p>
    <w:p w:rsidR="003D4C95" w:rsidRPr="00AC5150" w:rsidRDefault="003D4C95" w:rsidP="003D4C95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61 – Создание спецификации приспособления «Призма»: а) – диалоговое окно «Создать отчет/спецификацию»; б) – стандартный бланк с перечнем деталей</w:t>
      </w:r>
    </w:p>
    <w:p w:rsidR="003D4C95" w:rsidRPr="00E54F0B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E54F0B">
        <w:rPr>
          <w:sz w:val="28"/>
          <w:szCs w:val="28"/>
        </w:rPr>
        <w:t> </w:t>
      </w:r>
      <w:r>
        <w:rPr>
          <w:sz w:val="28"/>
          <w:szCs w:val="28"/>
        </w:rPr>
        <w:t xml:space="preserve">В результате этих действий </w:t>
      </w:r>
      <w:r w:rsidRPr="00E54F0B">
        <w:rPr>
          <w:sz w:val="28"/>
          <w:szCs w:val="28"/>
        </w:rPr>
        <w:t>в 2</w:t>
      </w:r>
      <w:r w:rsidRPr="00E54F0B">
        <w:rPr>
          <w:sz w:val="28"/>
          <w:szCs w:val="28"/>
          <w:lang w:val="en-US"/>
        </w:rPr>
        <w:t>D</w:t>
      </w:r>
      <w:r w:rsidRPr="00E54F0B">
        <w:rPr>
          <w:sz w:val="28"/>
          <w:szCs w:val="28"/>
        </w:rPr>
        <w:t xml:space="preserve"> окне появится стандартный бланк спецификации приспособления «Призма» с перечнем деталей</w:t>
      </w:r>
      <w:r>
        <w:rPr>
          <w:sz w:val="28"/>
          <w:szCs w:val="28"/>
        </w:rPr>
        <w:t xml:space="preserve"> на новой странице (Рисунок 61, б)</w:t>
      </w:r>
      <w:r w:rsidRPr="00E54F0B">
        <w:rPr>
          <w:sz w:val="28"/>
          <w:szCs w:val="28"/>
        </w:rPr>
        <w:t>.</w:t>
      </w:r>
    </w:p>
    <w:p w:rsidR="003D4C95" w:rsidRPr="00E54F0B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</w:p>
    <w:p w:rsidR="003D4C95" w:rsidRPr="005563F8" w:rsidRDefault="003D4C95" w:rsidP="003D4C95">
      <w:pPr>
        <w:pStyle w:val="a3"/>
        <w:spacing w:before="0" w:beforeAutospacing="0" w:after="0" w:afterAutospacing="0" w:line="360" w:lineRule="auto"/>
        <w:ind w:firstLine="540"/>
        <w:jc w:val="center"/>
        <w:rPr>
          <w:b/>
          <w:sz w:val="28"/>
          <w:szCs w:val="28"/>
        </w:rPr>
      </w:pPr>
      <w:r w:rsidRPr="007B5842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.5</w:t>
      </w:r>
      <w:r w:rsidRPr="007B5842">
        <w:rPr>
          <w:b/>
          <w:sz w:val="28"/>
          <w:szCs w:val="28"/>
        </w:rPr>
        <w:t xml:space="preserve"> </w:t>
      </w:r>
      <w:r w:rsidRPr="005563F8">
        <w:rPr>
          <w:b/>
          <w:sz w:val="28"/>
          <w:szCs w:val="28"/>
        </w:rPr>
        <w:t>Расстановка позиций деталей на сборочном чертеже</w:t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E54F0B">
        <w:rPr>
          <w:sz w:val="28"/>
          <w:szCs w:val="28"/>
        </w:rPr>
        <w:t xml:space="preserve">С помощью </w:t>
      </w:r>
      <w:r>
        <w:rPr>
          <w:sz w:val="28"/>
          <w:szCs w:val="28"/>
        </w:rPr>
        <w:t xml:space="preserve">левой кнопки мыши </w:t>
      </w:r>
      <w:r w:rsidRPr="00E54F0B">
        <w:rPr>
          <w:sz w:val="28"/>
          <w:szCs w:val="28"/>
        </w:rPr>
        <w:t>укажите в 2</w:t>
      </w:r>
      <w:r w:rsidRPr="00E54F0B">
        <w:rPr>
          <w:sz w:val="28"/>
          <w:szCs w:val="28"/>
          <w:lang w:val="en-US"/>
        </w:rPr>
        <w:t>D</w:t>
      </w:r>
      <w:r w:rsidRPr="00E54F0B">
        <w:rPr>
          <w:sz w:val="28"/>
          <w:szCs w:val="28"/>
        </w:rPr>
        <w:t xml:space="preserve"> окне </w:t>
      </w:r>
      <w:r>
        <w:rPr>
          <w:sz w:val="28"/>
          <w:szCs w:val="28"/>
        </w:rPr>
        <w:t>на страницу 1, где были созданы три стандартных проекции.</w:t>
      </w:r>
      <w:r w:rsidRPr="00E54F0B">
        <w:rPr>
          <w:sz w:val="28"/>
          <w:szCs w:val="28"/>
        </w:rPr>
        <w:t xml:space="preserve"> </w:t>
      </w:r>
      <w:r>
        <w:rPr>
          <w:sz w:val="28"/>
          <w:szCs w:val="28"/>
        </w:rPr>
        <w:t>Для создания позиций на сборочном чертеже приспособления «Призма» зайдите в меню «Сервис», выберите подменю «</w:t>
      </w:r>
      <w:proofErr w:type="spellStart"/>
      <w:r>
        <w:rPr>
          <w:sz w:val="28"/>
          <w:szCs w:val="28"/>
        </w:rPr>
        <w:t>Отчты</w:t>
      </w:r>
      <w:proofErr w:type="spellEnd"/>
      <w:r>
        <w:rPr>
          <w:sz w:val="28"/>
          <w:szCs w:val="28"/>
        </w:rPr>
        <w:t xml:space="preserve">/Спецификация» и нажмите левой кнопкой мыши на команду </w:t>
      </w:r>
      <w:r w:rsidRPr="00A210DC">
        <w:rPr>
          <w:noProof/>
          <w:sz w:val="28"/>
          <w:szCs w:val="28"/>
        </w:rPr>
        <w:drawing>
          <wp:inline distT="0" distB="0" distL="0" distR="0">
            <wp:extent cx="209550" cy="2190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«Проставить позиции». В появившемся окне «Структура изделия» выберите запись детали «Основа». При этом деталь «Основа» подсветится красным цветом на проекциях, а за курсором мыши будет двигаться выносная </w:t>
      </w:r>
      <w:r>
        <w:rPr>
          <w:sz w:val="28"/>
          <w:szCs w:val="28"/>
        </w:rPr>
        <w:lastRenderedPageBreak/>
        <w:t xml:space="preserve">полка с номером позиции. С помощью окна свойств на закладке «Стрелка» выберите тип стрелки </w:t>
      </w:r>
      <w:r w:rsidRPr="00353640">
        <w:rPr>
          <w:noProof/>
          <w:sz w:val="28"/>
          <w:szCs w:val="28"/>
        </w:rPr>
        <w:drawing>
          <wp:inline distT="0" distB="0" distL="0" distR="0">
            <wp:extent cx="876300" cy="209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нажмите на кнопку </w:t>
      </w:r>
      <w:r w:rsidRPr="00717156">
        <w:rPr>
          <w:noProof/>
          <w:sz w:val="28"/>
          <w:szCs w:val="28"/>
        </w:rPr>
        <w:drawing>
          <wp:inline distT="0" distB="0" distL="0" distR="0">
            <wp:extent cx="438150" cy="257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(Сохранить параметры по умолчанию) и с помощью левой кнопки мыши укажите место, размер и положение полки выносной линии с номером позиции (Рисунок 62). </w:t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ED12AA">
        <w:rPr>
          <w:noProof/>
          <w:sz w:val="28"/>
          <w:szCs w:val="28"/>
        </w:rPr>
        <w:drawing>
          <wp:inline distT="0" distB="0" distL="0" distR="0">
            <wp:extent cx="5362575" cy="5305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62 – Простановка позиций деталей на сборочном чертеже</w:t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Указывая левой кнопкой мыши в окне «Структура изделия» на</w:t>
      </w:r>
      <w:r w:rsidRPr="00E54F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деталь «Прижим» и </w:t>
      </w:r>
      <w:r w:rsidRPr="00E54F0B">
        <w:rPr>
          <w:sz w:val="28"/>
          <w:szCs w:val="28"/>
        </w:rPr>
        <w:t>стандартны</w:t>
      </w:r>
      <w:r>
        <w:rPr>
          <w:sz w:val="28"/>
          <w:szCs w:val="28"/>
        </w:rPr>
        <w:t>е</w:t>
      </w:r>
      <w:r w:rsidRPr="00E54F0B">
        <w:rPr>
          <w:sz w:val="28"/>
          <w:szCs w:val="28"/>
        </w:rPr>
        <w:t xml:space="preserve"> винт</w:t>
      </w:r>
      <w:r>
        <w:rPr>
          <w:sz w:val="28"/>
          <w:szCs w:val="28"/>
        </w:rPr>
        <w:t>ы</w:t>
      </w:r>
      <w:r w:rsidRPr="00E54F0B">
        <w:rPr>
          <w:sz w:val="28"/>
          <w:szCs w:val="28"/>
        </w:rPr>
        <w:t xml:space="preserve"> приспособления «Призма»</w:t>
      </w:r>
      <w:r>
        <w:rPr>
          <w:sz w:val="28"/>
          <w:szCs w:val="28"/>
        </w:rPr>
        <w:t>, с помощью левой кнопки мыши создайте обозначения позиций этих деталей.</w:t>
      </w:r>
    </w:p>
    <w:p w:rsidR="003D4C95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</w:p>
    <w:p w:rsidR="003D4C95" w:rsidRPr="001B5394" w:rsidRDefault="003D4C95" w:rsidP="003D4C95">
      <w:pPr>
        <w:pStyle w:val="a3"/>
        <w:spacing w:before="0" w:beforeAutospacing="0" w:after="0" w:afterAutospacing="0" w:line="360" w:lineRule="auto"/>
        <w:ind w:firstLine="540"/>
        <w:jc w:val="center"/>
        <w:rPr>
          <w:b/>
          <w:sz w:val="28"/>
          <w:szCs w:val="28"/>
        </w:rPr>
      </w:pPr>
      <w:r w:rsidRPr="001B5394">
        <w:rPr>
          <w:b/>
          <w:sz w:val="28"/>
          <w:szCs w:val="28"/>
        </w:rPr>
        <w:t>4.6. Создание фотореалистичного изображения приспособления «Призма»</w:t>
      </w:r>
    </w:p>
    <w:p w:rsidR="003D4C95" w:rsidRPr="00E54F0B" w:rsidRDefault="003D4C95" w:rsidP="003D4C95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E54F0B">
        <w:rPr>
          <w:sz w:val="28"/>
          <w:szCs w:val="28"/>
        </w:rPr>
        <w:lastRenderedPageBreak/>
        <w:t>Для создания фотореалистического изображения приспособления «Призма» необходимо использовать программу «POV-</w:t>
      </w:r>
      <w:proofErr w:type="spellStart"/>
      <w:r w:rsidRPr="00E54F0B">
        <w:rPr>
          <w:sz w:val="28"/>
          <w:szCs w:val="28"/>
        </w:rPr>
        <w:t>Ray</w:t>
      </w:r>
      <w:proofErr w:type="spellEnd"/>
      <w:r w:rsidRPr="00E54F0B">
        <w:rPr>
          <w:sz w:val="28"/>
          <w:szCs w:val="28"/>
        </w:rPr>
        <w:t>». При этом в трехмерной сцене системы «T-</w:t>
      </w:r>
      <w:proofErr w:type="spellStart"/>
      <w:r w:rsidRPr="00E54F0B">
        <w:rPr>
          <w:sz w:val="28"/>
          <w:szCs w:val="28"/>
        </w:rPr>
        <w:t>Flex</w:t>
      </w:r>
      <w:proofErr w:type="spellEnd"/>
      <w:r w:rsidRPr="00E54F0B">
        <w:rPr>
          <w:sz w:val="28"/>
          <w:szCs w:val="28"/>
        </w:rPr>
        <w:t>» необходимо использовать различные источники света, материалы и цвета поверхностей, позволяющие делать отражения моделей и пр.</w:t>
      </w:r>
      <w:r>
        <w:rPr>
          <w:sz w:val="28"/>
          <w:szCs w:val="28"/>
        </w:rPr>
        <w:t xml:space="preserve"> Для создания фотореалистичного изображения необходимо в меню «Сервис» выбрать команду </w:t>
      </w:r>
      <w:r w:rsidRPr="00301CF9">
        <w:rPr>
          <w:noProof/>
          <w:sz w:val="28"/>
          <w:szCs w:val="28"/>
        </w:rPr>
        <w:drawing>
          <wp:inline distT="0" distB="0" distL="0" distR="0">
            <wp:extent cx="247650" cy="228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«Реалистичное изображение» (Рисунок 63).</w:t>
      </w:r>
    </w:p>
    <w:p w:rsidR="003D4C95" w:rsidRPr="00E54F0B" w:rsidRDefault="003D4C95" w:rsidP="003D4C95">
      <w:pPr>
        <w:spacing w:line="36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E54F0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86200" cy="2762250"/>
            <wp:effectExtent l="0" t="0" r="0" b="0"/>
            <wp:docPr id="1" name="Рисунок 1" descr="ПРИЗМА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РИЗМА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95" w:rsidRDefault="003D4C95" w:rsidP="003D4C95">
      <w:pPr>
        <w:spacing w:line="36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63 – </w:t>
      </w:r>
      <w:proofErr w:type="gramStart"/>
      <w:r w:rsidRPr="00E54F0B">
        <w:rPr>
          <w:rFonts w:ascii="Times New Roman" w:hAnsi="Times New Roman"/>
          <w:sz w:val="28"/>
          <w:szCs w:val="28"/>
        </w:rPr>
        <w:t>Фотореалистич</w:t>
      </w:r>
      <w:r>
        <w:rPr>
          <w:rFonts w:ascii="Times New Roman" w:hAnsi="Times New Roman"/>
          <w:sz w:val="28"/>
          <w:szCs w:val="28"/>
        </w:rPr>
        <w:t>н</w:t>
      </w:r>
      <w:r w:rsidRPr="00E54F0B">
        <w:rPr>
          <w:rFonts w:ascii="Times New Roman" w:hAnsi="Times New Roman"/>
          <w:sz w:val="28"/>
          <w:szCs w:val="28"/>
        </w:rPr>
        <w:t>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4F0B">
        <w:rPr>
          <w:rFonts w:ascii="Times New Roman" w:hAnsi="Times New Roman"/>
          <w:sz w:val="28"/>
          <w:szCs w:val="28"/>
        </w:rPr>
        <w:t xml:space="preserve"> изображение</w:t>
      </w:r>
      <w:proofErr w:type="gramEnd"/>
      <w:r>
        <w:rPr>
          <w:rFonts w:ascii="Times New Roman" w:hAnsi="Times New Roman"/>
          <w:sz w:val="28"/>
          <w:szCs w:val="28"/>
        </w:rPr>
        <w:t xml:space="preserve"> приспособления «Призма»</w:t>
      </w:r>
    </w:p>
    <w:p w:rsidR="00AB1CD6" w:rsidRDefault="00AB1CD6"/>
    <w:sectPr w:rsidR="00AB1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C95"/>
    <w:rsid w:val="001375EC"/>
    <w:rsid w:val="003D4C95"/>
    <w:rsid w:val="006D4398"/>
    <w:rsid w:val="00AB1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7DE531-935E-4B1D-860E-BF869E465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4C95"/>
    <w:pPr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D4C9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1380</Words>
  <Characters>7868</Characters>
  <Application>Microsoft Office Word</Application>
  <DocSecurity>0</DocSecurity>
  <Lines>65</Lines>
  <Paragraphs>18</Paragraphs>
  <ScaleCrop>false</ScaleCrop>
  <Company/>
  <LinksUpToDate>false</LinksUpToDate>
  <CharactersWithSpaces>9230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</cp:revision>
  <dcterms:created xsi:type="dcterms:W3CDTF">2020-01-30T09:02:00Z</dcterms:created>
  <dcterms:modified xsi:type="dcterms:W3CDTF">2020-01-30T09:02:00Z</dcterms:modified>
</cp:coreProperties>
</file>